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FF" w:rsidRDefault="007B32FF" w:rsidP="007B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FDG-PET/CT trupu</w:t>
      </w:r>
    </w:p>
    <w:p w:rsidR="007B32FF" w:rsidRDefault="007B32FF" w:rsidP="007B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7B32FF" w:rsidRDefault="007B32FF" w:rsidP="007B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Popis:</w:t>
      </w:r>
    </w:p>
    <w:p w:rsidR="007B32FF" w:rsidRDefault="007B32FF" w:rsidP="007B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Na tomografických řezech nacházím zvýšenou/ vpravo výrazně/ akumulaci bilaterálně v obou </w:t>
      </w:r>
      <w:proofErr w:type="spellStart"/>
      <w:r>
        <w:rPr>
          <w:rFonts w:ascii="Arial" w:hAnsi="Arial" w:cs="Arial"/>
          <w:sz w:val="20"/>
          <w:szCs w:val="20"/>
          <w:lang/>
        </w:rPr>
        <w:t>parotidách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/ vpravo ve zvětšené </w:t>
      </w:r>
      <w:proofErr w:type="spellStart"/>
      <w:r>
        <w:rPr>
          <w:rFonts w:ascii="Arial" w:hAnsi="Arial" w:cs="Arial"/>
          <w:sz w:val="20"/>
          <w:szCs w:val="20"/>
          <w:lang/>
        </w:rPr>
        <w:t>parotíde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, vlevo je mírně zbytnělá/. Oboustranně jsou nezvětšené zmnožené lymf. uzliny na krku do 9mm v krátké ose / </w:t>
      </w:r>
      <w:proofErr w:type="spellStart"/>
      <w:r>
        <w:rPr>
          <w:rFonts w:ascii="Arial" w:hAnsi="Arial" w:cs="Arial"/>
          <w:sz w:val="20"/>
          <w:szCs w:val="20"/>
          <w:lang/>
        </w:rPr>
        <w:t>bilat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/>
        </w:rPr>
        <w:t>regia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IB, IIA, II B, III, V, IV vlevo a vlevo </w:t>
      </w:r>
      <w:proofErr w:type="spellStart"/>
      <w:r>
        <w:rPr>
          <w:rFonts w:ascii="Arial" w:hAnsi="Arial" w:cs="Arial"/>
          <w:sz w:val="20"/>
          <w:szCs w:val="20"/>
          <w:lang/>
        </w:rPr>
        <w:t>supraklavik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/ se zvýšenou akumulací </w:t>
      </w:r>
      <w:proofErr w:type="spellStart"/>
      <w:r>
        <w:rPr>
          <w:rFonts w:ascii="Arial" w:hAnsi="Arial" w:cs="Arial"/>
          <w:sz w:val="20"/>
          <w:szCs w:val="20"/>
          <w:lang/>
        </w:rPr>
        <w:t>rf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/>
        </w:rPr>
        <w:t>Bilat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 </w:t>
      </w:r>
      <w:proofErr w:type="spellStart"/>
      <w:r>
        <w:rPr>
          <w:rFonts w:ascii="Arial" w:hAnsi="Arial" w:cs="Arial"/>
          <w:sz w:val="20"/>
          <w:szCs w:val="20"/>
          <w:lang/>
        </w:rPr>
        <w:t>axillách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LU hranič. velikosti do 10mm v krátké ose zvýšené akumulace </w:t>
      </w:r>
      <w:proofErr w:type="spellStart"/>
      <w:r>
        <w:rPr>
          <w:rFonts w:ascii="Arial" w:hAnsi="Arial" w:cs="Arial"/>
          <w:sz w:val="20"/>
          <w:szCs w:val="20"/>
          <w:lang/>
        </w:rPr>
        <w:t>rf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Zmnožené LU v mediastinu / 3A, 2-4R, 5,6,7/ do hranič. velikosti 10mm v krátké ose zvýšené akumulace </w:t>
      </w:r>
      <w:proofErr w:type="spellStart"/>
      <w:r>
        <w:rPr>
          <w:rFonts w:ascii="Arial" w:hAnsi="Arial" w:cs="Arial"/>
          <w:sz w:val="20"/>
          <w:szCs w:val="20"/>
          <w:lang/>
        </w:rPr>
        <w:t>rf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 plic. hilech LU nezvětšené zvýšené akumulace </w:t>
      </w:r>
      <w:proofErr w:type="spellStart"/>
      <w:r>
        <w:rPr>
          <w:rFonts w:ascii="Arial" w:hAnsi="Arial" w:cs="Arial"/>
          <w:sz w:val="20"/>
          <w:szCs w:val="20"/>
          <w:lang/>
        </w:rPr>
        <w:t>rf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Ložisko vysoké akumulace </w:t>
      </w:r>
      <w:proofErr w:type="spellStart"/>
      <w:r>
        <w:rPr>
          <w:rFonts w:ascii="Arial" w:hAnsi="Arial" w:cs="Arial"/>
          <w:sz w:val="20"/>
          <w:szCs w:val="20"/>
          <w:lang/>
        </w:rPr>
        <w:t>rf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/>
        </w:rPr>
        <w:t>velik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22x23mm vpravo </w:t>
      </w:r>
      <w:proofErr w:type="spellStart"/>
      <w:r>
        <w:rPr>
          <w:rFonts w:ascii="Arial" w:hAnsi="Arial" w:cs="Arial"/>
          <w:sz w:val="20"/>
          <w:szCs w:val="20"/>
          <w:lang/>
        </w:rPr>
        <w:t>parakardial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/>
        </w:rPr>
        <w:t>ventral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naléhající na pleuru, další obdobné ložisko je </w:t>
      </w:r>
      <w:proofErr w:type="spellStart"/>
      <w:r>
        <w:rPr>
          <w:rFonts w:ascii="Arial" w:hAnsi="Arial" w:cs="Arial"/>
          <w:sz w:val="20"/>
          <w:szCs w:val="20"/>
          <w:lang/>
        </w:rPr>
        <w:t>paraaortal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u des. aorty v </w:t>
      </w:r>
      <w:proofErr w:type="spellStart"/>
      <w:r>
        <w:rPr>
          <w:rFonts w:ascii="Arial" w:hAnsi="Arial" w:cs="Arial"/>
          <w:sz w:val="20"/>
          <w:szCs w:val="20"/>
          <w:lang/>
        </w:rPr>
        <w:t>dol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plic. laloku vlevo </w:t>
      </w:r>
      <w:proofErr w:type="spellStart"/>
      <w:r>
        <w:rPr>
          <w:rFonts w:ascii="Arial" w:hAnsi="Arial" w:cs="Arial"/>
          <w:sz w:val="20"/>
          <w:szCs w:val="20"/>
          <w:lang/>
        </w:rPr>
        <w:t>velik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16mm, menší v </w:t>
      </w:r>
      <w:proofErr w:type="spellStart"/>
      <w:r>
        <w:rPr>
          <w:rFonts w:ascii="Arial" w:hAnsi="Arial" w:cs="Arial"/>
          <w:sz w:val="20"/>
          <w:szCs w:val="20"/>
          <w:lang/>
        </w:rPr>
        <w:t>dol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laloku vlevo </w:t>
      </w:r>
      <w:proofErr w:type="spellStart"/>
      <w:r>
        <w:rPr>
          <w:rFonts w:ascii="Arial" w:hAnsi="Arial" w:cs="Arial"/>
          <w:sz w:val="20"/>
          <w:szCs w:val="20"/>
          <w:lang/>
        </w:rPr>
        <w:t>parakardial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, další </w:t>
      </w:r>
      <w:proofErr w:type="spellStart"/>
      <w:r>
        <w:rPr>
          <w:rFonts w:ascii="Arial" w:hAnsi="Arial" w:cs="Arial"/>
          <w:sz w:val="20"/>
          <w:szCs w:val="20"/>
          <w:lang/>
        </w:rPr>
        <w:t>subpleural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/>
        </w:rPr>
        <w:t>paravertebral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/>
        </w:rPr>
        <w:t>bazal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vlevo. Vlevo </w:t>
      </w:r>
      <w:proofErr w:type="spellStart"/>
      <w:r>
        <w:rPr>
          <w:rFonts w:ascii="Arial" w:hAnsi="Arial" w:cs="Arial"/>
          <w:sz w:val="20"/>
          <w:szCs w:val="20"/>
          <w:lang/>
        </w:rPr>
        <w:t>parakardial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/>
        </w:rPr>
        <w:t>ventral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a </w:t>
      </w:r>
      <w:proofErr w:type="spellStart"/>
      <w:r>
        <w:rPr>
          <w:rFonts w:ascii="Arial" w:hAnsi="Arial" w:cs="Arial"/>
          <w:sz w:val="20"/>
          <w:szCs w:val="20"/>
          <w:lang/>
        </w:rPr>
        <w:t>dorzobazal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 plíci pruh. </w:t>
      </w:r>
      <w:proofErr w:type="spellStart"/>
      <w:r>
        <w:rPr>
          <w:rFonts w:ascii="Arial" w:hAnsi="Arial" w:cs="Arial"/>
          <w:sz w:val="20"/>
          <w:szCs w:val="20"/>
          <w:lang/>
        </w:rPr>
        <w:t>denzita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zvýšené akumulace </w:t>
      </w:r>
      <w:proofErr w:type="spellStart"/>
      <w:r>
        <w:rPr>
          <w:rFonts w:ascii="Arial" w:hAnsi="Arial" w:cs="Arial"/>
          <w:sz w:val="20"/>
          <w:szCs w:val="20"/>
          <w:lang/>
        </w:rPr>
        <w:t>rf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s návaznosti na pleuru. Nadledviny bez expanze s nízkou akumulací </w:t>
      </w:r>
      <w:proofErr w:type="spellStart"/>
      <w:r>
        <w:rPr>
          <w:rFonts w:ascii="Arial" w:hAnsi="Arial" w:cs="Arial"/>
          <w:sz w:val="20"/>
          <w:szCs w:val="20"/>
          <w:lang/>
        </w:rPr>
        <w:t>rf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Břišní parenchymové orgány, </w:t>
      </w:r>
      <w:proofErr w:type="spellStart"/>
      <w:r>
        <w:rPr>
          <w:rFonts w:ascii="Arial" w:hAnsi="Arial" w:cs="Arial"/>
          <w:sz w:val="20"/>
          <w:szCs w:val="20"/>
          <w:lang/>
        </w:rPr>
        <w:t>mammy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, děloha, štítná žláza bez ložiskově zvýšené akumulace </w:t>
      </w:r>
      <w:proofErr w:type="spellStart"/>
      <w:r>
        <w:rPr>
          <w:rFonts w:ascii="Arial" w:hAnsi="Arial" w:cs="Arial"/>
          <w:sz w:val="20"/>
          <w:szCs w:val="20"/>
          <w:lang/>
        </w:rPr>
        <w:t>rf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Ve střevech, v </w:t>
      </w:r>
      <w:proofErr w:type="spellStart"/>
      <w:r>
        <w:rPr>
          <w:rFonts w:ascii="Arial" w:hAnsi="Arial" w:cs="Arial"/>
          <w:sz w:val="20"/>
          <w:szCs w:val="20"/>
          <w:lang/>
        </w:rPr>
        <w:t>Waldeyer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okruhu, v některých svalech, v myokardu, v dutém systému ledvin, v moč. měchýři nacházíme zvýšenou akumulaci radiofarmaka, což lze považovat za fyziologickou variantu či zcela </w:t>
      </w:r>
      <w:proofErr w:type="spellStart"/>
      <w:r>
        <w:rPr>
          <w:rFonts w:ascii="Arial" w:hAnsi="Arial" w:cs="Arial"/>
          <w:sz w:val="20"/>
          <w:szCs w:val="20"/>
          <w:lang/>
        </w:rPr>
        <w:t>nespecif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nález. Bez volné tekutiny v dutině břišní a pleurálně </w:t>
      </w:r>
      <w:proofErr w:type="spellStart"/>
      <w:r>
        <w:rPr>
          <w:rFonts w:ascii="Arial" w:hAnsi="Arial" w:cs="Arial"/>
          <w:sz w:val="20"/>
          <w:szCs w:val="20"/>
          <w:lang/>
        </w:rPr>
        <w:t>bilat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Zobrazený skelet bez ložisek zvýšené akumulace </w:t>
      </w:r>
      <w:proofErr w:type="spellStart"/>
      <w:r>
        <w:rPr>
          <w:rFonts w:ascii="Arial" w:hAnsi="Arial" w:cs="Arial"/>
          <w:sz w:val="20"/>
          <w:szCs w:val="20"/>
          <w:lang/>
        </w:rPr>
        <w:t>rf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charakteru </w:t>
      </w:r>
      <w:proofErr w:type="spellStart"/>
      <w:r>
        <w:rPr>
          <w:rFonts w:ascii="Arial" w:hAnsi="Arial" w:cs="Arial"/>
          <w:sz w:val="20"/>
          <w:szCs w:val="20"/>
          <w:lang/>
        </w:rPr>
        <w:t>neoplazie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/>
        </w:rPr>
        <w:t>Osteochondroza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L3/4. Degenerativní změny páteře.</w:t>
      </w:r>
    </w:p>
    <w:p w:rsidR="007B32FF" w:rsidRDefault="007B32FF" w:rsidP="007B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7B32FF" w:rsidRDefault="007B32FF" w:rsidP="007B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7B32FF" w:rsidRDefault="007B32FF" w:rsidP="007B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Závěr:</w:t>
      </w:r>
    </w:p>
    <w:p w:rsidR="007B32FF" w:rsidRDefault="007B32FF" w:rsidP="007B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Hypermetabolismus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glukózy v. s. z </w:t>
      </w:r>
      <w:proofErr w:type="spellStart"/>
      <w:r>
        <w:rPr>
          <w:rFonts w:ascii="Arial" w:hAnsi="Arial" w:cs="Arial"/>
          <w:sz w:val="20"/>
          <w:szCs w:val="20"/>
          <w:lang/>
        </w:rPr>
        <w:t>viabilní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/>
        </w:rPr>
        <w:t>neoplazie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nacházíme v obou </w:t>
      </w:r>
      <w:proofErr w:type="spellStart"/>
      <w:r>
        <w:rPr>
          <w:rFonts w:ascii="Arial" w:hAnsi="Arial" w:cs="Arial"/>
          <w:sz w:val="20"/>
          <w:szCs w:val="20"/>
          <w:lang/>
        </w:rPr>
        <w:t>parotidách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a více ve zvětšené </w:t>
      </w:r>
      <w:proofErr w:type="spellStart"/>
      <w:r>
        <w:rPr>
          <w:rFonts w:ascii="Arial" w:hAnsi="Arial" w:cs="Arial"/>
          <w:sz w:val="20"/>
          <w:szCs w:val="20"/>
          <w:lang/>
        </w:rPr>
        <w:t>parotíde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vpravo, ve vícečetných LU </w:t>
      </w:r>
      <w:proofErr w:type="spellStart"/>
      <w:r>
        <w:rPr>
          <w:rFonts w:ascii="Arial" w:hAnsi="Arial" w:cs="Arial"/>
          <w:sz w:val="20"/>
          <w:szCs w:val="20"/>
          <w:lang/>
        </w:rPr>
        <w:t>bilat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na krku, ve vícečetných ložiscích plic </w:t>
      </w:r>
      <w:proofErr w:type="spellStart"/>
      <w:r>
        <w:rPr>
          <w:rFonts w:ascii="Arial" w:hAnsi="Arial" w:cs="Arial"/>
          <w:sz w:val="20"/>
          <w:szCs w:val="20"/>
          <w:lang/>
        </w:rPr>
        <w:t>bilat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naléhajících na pleuru. Zvýšená metabolická aktivita je v zmnožených lymf. uzlinách v mediastinu, v plic. hilech, v </w:t>
      </w:r>
      <w:proofErr w:type="spellStart"/>
      <w:r>
        <w:rPr>
          <w:rFonts w:ascii="Arial" w:hAnsi="Arial" w:cs="Arial"/>
          <w:sz w:val="20"/>
          <w:szCs w:val="20"/>
          <w:lang/>
        </w:rPr>
        <w:t>axillách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také </w:t>
      </w:r>
      <w:proofErr w:type="spellStart"/>
      <w:r>
        <w:rPr>
          <w:rFonts w:ascii="Arial" w:hAnsi="Arial" w:cs="Arial"/>
          <w:sz w:val="20"/>
          <w:szCs w:val="20"/>
          <w:lang/>
        </w:rPr>
        <w:t>susp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nález. Jinde ložiska </w:t>
      </w:r>
      <w:proofErr w:type="spellStart"/>
      <w:r>
        <w:rPr>
          <w:rFonts w:ascii="Arial" w:hAnsi="Arial" w:cs="Arial"/>
          <w:sz w:val="20"/>
          <w:szCs w:val="20"/>
          <w:lang/>
        </w:rPr>
        <w:t>hypermetabolizmu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glukózy specificky svědčící pro přítomnost FDG </w:t>
      </w:r>
      <w:proofErr w:type="spellStart"/>
      <w:r>
        <w:rPr>
          <w:rFonts w:ascii="Arial" w:hAnsi="Arial" w:cs="Arial"/>
          <w:sz w:val="20"/>
          <w:szCs w:val="20"/>
          <w:lang/>
        </w:rPr>
        <w:t>avidní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/>
        </w:rPr>
        <w:t>viabilní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/>
        </w:rPr>
        <w:t>neoplazie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  <w:lang/>
        </w:rPr>
        <w:t>rozashu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vyš. nenacházím. Pruh. </w:t>
      </w:r>
      <w:proofErr w:type="spellStart"/>
      <w:r>
        <w:rPr>
          <w:rFonts w:ascii="Arial" w:hAnsi="Arial" w:cs="Arial"/>
          <w:sz w:val="20"/>
          <w:szCs w:val="20"/>
          <w:lang/>
        </w:rPr>
        <w:t>denzity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vyšší konzumpce glukózy vlevo v plíci - </w:t>
      </w:r>
      <w:proofErr w:type="spellStart"/>
      <w:r>
        <w:rPr>
          <w:rFonts w:ascii="Arial" w:hAnsi="Arial" w:cs="Arial"/>
          <w:sz w:val="20"/>
          <w:szCs w:val="20"/>
          <w:lang/>
        </w:rPr>
        <w:t>nespecif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nález, v </w:t>
      </w:r>
      <w:proofErr w:type="spellStart"/>
      <w:r>
        <w:rPr>
          <w:rFonts w:ascii="Arial" w:hAnsi="Arial" w:cs="Arial"/>
          <w:sz w:val="20"/>
          <w:szCs w:val="20"/>
          <w:lang/>
        </w:rPr>
        <w:t>Difdg</w:t>
      </w:r>
      <w:proofErr w:type="spellEnd"/>
      <w:r>
        <w:rPr>
          <w:rFonts w:ascii="Arial" w:hAnsi="Arial" w:cs="Arial"/>
          <w:sz w:val="20"/>
          <w:szCs w:val="20"/>
          <w:lang/>
        </w:rPr>
        <w:t>. zánět /</w:t>
      </w:r>
      <w:proofErr w:type="spellStart"/>
      <w:r>
        <w:rPr>
          <w:rFonts w:ascii="Arial" w:hAnsi="Arial" w:cs="Arial"/>
          <w:sz w:val="20"/>
          <w:szCs w:val="20"/>
          <w:lang/>
        </w:rPr>
        <w:t>postzánět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/>
        </w:rPr>
        <w:t>etio</w:t>
      </w:r>
      <w:proofErr w:type="spellEnd"/>
      <w:r>
        <w:rPr>
          <w:rFonts w:ascii="Arial" w:hAnsi="Arial" w:cs="Arial"/>
          <w:sz w:val="20"/>
          <w:szCs w:val="20"/>
          <w:lang/>
        </w:rPr>
        <w:t>.</w:t>
      </w:r>
    </w:p>
    <w:p w:rsidR="007B32FF" w:rsidRDefault="007B32FF" w:rsidP="007B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                         </w:t>
      </w:r>
    </w:p>
    <w:p w:rsidR="00D5569D" w:rsidRPr="007B32FF" w:rsidRDefault="007B32FF" w:rsidP="007B32FF">
      <w:r>
        <w:rPr>
          <w:rFonts w:ascii="Arial" w:hAnsi="Arial" w:cs="Arial"/>
          <w:sz w:val="20"/>
          <w:szCs w:val="20"/>
          <w:lang/>
        </w:rPr>
        <w:t xml:space="preserve">     </w:t>
      </w:r>
    </w:p>
    <w:sectPr w:rsidR="00D5569D" w:rsidRPr="007B32FF" w:rsidSect="005506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286"/>
    <w:rsid w:val="000376BF"/>
    <w:rsid w:val="004A2748"/>
    <w:rsid w:val="00671286"/>
    <w:rsid w:val="007B32FF"/>
    <w:rsid w:val="007C1A7E"/>
    <w:rsid w:val="00D5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55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55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1809</Characters>
  <Application>Microsoft Office Word</Application>
  <DocSecurity>0</DocSecurity>
  <Lines>15</Lines>
  <Paragraphs>4</Paragraphs>
  <ScaleCrop>false</ScaleCrop>
  <Company>FN Motol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ozarov3b</dc:creator>
  <cp:lastModifiedBy>ozarov3b</cp:lastModifiedBy>
  <cp:revision>2</cp:revision>
  <dcterms:created xsi:type="dcterms:W3CDTF">2023-01-15T06:04:00Z</dcterms:created>
  <dcterms:modified xsi:type="dcterms:W3CDTF">2023-01-15T06:04:00Z</dcterms:modified>
</cp:coreProperties>
</file>